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34" w:rsidRDefault="00DF17C9" w:rsidP="00DB6546">
      <w:pPr>
        <w:pStyle w:val="a5"/>
      </w:pPr>
      <w:r w:rsidRPr="00275D6C">
        <w:rPr>
          <w:color w:val="FF0000"/>
        </w:rPr>
        <w:t>Кстати, интерактивные прототипы</w:t>
      </w:r>
      <w:r w:rsidR="00735234" w:rsidRPr="00275D6C">
        <w:rPr>
          <w:color w:val="FF0000"/>
        </w:rPr>
        <w:t> </w:t>
      </w:r>
      <w:r w:rsidRPr="00275D6C">
        <w:rPr>
          <w:color w:val="FF0000"/>
        </w:rPr>
        <w:t>призваны</w:t>
      </w:r>
      <w:r w:rsidR="00735234" w:rsidRPr="00275D6C">
        <w:rPr>
          <w:color w:val="FF0000"/>
        </w:rPr>
        <w:t> </w:t>
      </w:r>
      <w:r w:rsidRPr="00275D6C">
        <w:rPr>
          <w:color w:val="FF0000"/>
        </w:rPr>
        <w:t>к</w:t>
      </w:r>
      <w:r w:rsidR="00735234" w:rsidRPr="00275D6C">
        <w:rPr>
          <w:color w:val="FF0000"/>
        </w:rPr>
        <w:t> </w:t>
      </w:r>
      <w:r w:rsidRPr="00275D6C">
        <w:rPr>
          <w:color w:val="FF0000"/>
        </w:rPr>
        <w:t>ответу.</w:t>
      </w:r>
      <w:r w:rsidR="00D23523" w:rsidRPr="00275D6C">
        <w:rPr>
          <w:color w:val="FF0000"/>
        </w:rPr>
        <w:br/>
      </w:r>
      <w:r w:rsidRPr="00275D6C">
        <w:rPr>
          <w:color w:val="FF0000"/>
        </w:rPr>
        <w:t xml:space="preserve"> С</w:t>
      </w:r>
      <w:r w:rsidR="00DB6546" w:rsidRPr="00275D6C">
        <w:rPr>
          <w:color w:val="FF0000"/>
        </w:rPr>
        <w:t xml:space="preserve"> </w:t>
      </w:r>
      <w:r w:rsidRPr="00275D6C">
        <w:rPr>
          <w:color w:val="FF0000"/>
        </w:rPr>
        <w:t xml:space="preserve">другой стороны, </w:t>
      </w:r>
      <w:proofErr w:type="gramStart"/>
      <w:r w:rsidRPr="00275D6C">
        <w:rPr>
          <w:color w:val="FF0000"/>
        </w:rPr>
        <w:t>синтет</w:t>
      </w:r>
      <w:r w:rsidR="001A7C1A" w:rsidRPr="00275D6C">
        <w:rPr>
          <w:color w:val="FF0000"/>
        </w:rPr>
        <w:t>ическое</w:t>
      </w:r>
      <w:r w:rsidR="00EE4868" w:rsidRPr="00275D6C">
        <w:rPr>
          <w:color w:val="FF0000"/>
        </w:rPr>
        <w:t xml:space="preserve"> </w:t>
      </w:r>
      <w:r w:rsidR="00EE4868" w:rsidRPr="00275D6C">
        <w:rPr>
          <w:noProof/>
          <w:color w:val="FF0000"/>
          <w:lang w:eastAsia="ru-RU"/>
        </w:rPr>
        <w:drawing>
          <wp:inline distT="0" distB="0" distL="0" distR="0" wp14:anchorId="7BADB440" wp14:editId="51E8F6E2">
            <wp:extent cx="156845" cy="156845"/>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1B0C2F" w:rsidRPr="00275D6C">
        <w:rPr>
          <w:color w:val="FF0000"/>
        </w:rPr>
        <w:t xml:space="preserve"> </w:t>
      </w:r>
      <w:r w:rsidR="00735234" w:rsidRPr="00275D6C">
        <w:rPr>
          <w:color w:val="FF0000"/>
        </w:rPr>
        <w:t>тестирование</w:t>
      </w:r>
      <w:proofErr w:type="gramEnd"/>
      <w:r w:rsidR="00D23523" w:rsidRPr="00275D6C">
        <w:rPr>
          <w:color w:val="FF0000"/>
        </w:rPr>
        <w:br/>
      </w:r>
      <w:r w:rsidR="00735234" w:rsidRPr="00275D6C">
        <w:rPr>
          <w:color w:val="FF0000"/>
        </w:rPr>
        <w:t xml:space="preserve"> однозначно</w:t>
      </w:r>
      <w:r w:rsidR="00A06172" w:rsidRPr="00275D6C">
        <w:rPr>
          <w:color w:val="FF0000"/>
        </w:rPr>
        <w:t xml:space="preserve"> 23</w:t>
      </w:r>
      <w:r w:rsidR="00735234" w:rsidRPr="00275D6C">
        <w:rPr>
          <w:color w:val="FF0000"/>
        </w:rPr>
        <w:t> фиксирует </w:t>
      </w:r>
      <w:r w:rsidRPr="00275D6C">
        <w:rPr>
          <w:color w:val="FF0000"/>
        </w:rPr>
        <w:t>необходимость</w:t>
      </w:r>
      <w:r w:rsidR="00D23523" w:rsidRPr="00275D6C">
        <w:rPr>
          <w:color w:val="FF0000"/>
        </w:rPr>
        <w:br/>
      </w:r>
      <w:r w:rsidRPr="00275D6C">
        <w:rPr>
          <w:color w:val="FF0000"/>
        </w:rPr>
        <w:t xml:space="preserve"> </w:t>
      </w:r>
      <w:r w:rsidR="00A06172" w:rsidRPr="00275D6C">
        <w:rPr>
          <w:color w:val="FF0000"/>
        </w:rPr>
        <w:t>111</w:t>
      </w:r>
      <w:r w:rsidR="001A7C1A" w:rsidRPr="00275D6C">
        <w:rPr>
          <w:color w:val="FF0000"/>
        </w:rPr>
        <w:t xml:space="preserve">  </w:t>
      </w:r>
      <w:r w:rsidRPr="00275D6C">
        <w:rPr>
          <w:color w:val="FF0000"/>
        </w:rPr>
        <w:t xml:space="preserve">анализа </w:t>
      </w:r>
      <w:r w:rsidR="001A7C1A" w:rsidRPr="00275D6C">
        <w:rPr>
          <w:color w:val="FF0000"/>
        </w:rPr>
        <w:t xml:space="preserve"> </w:t>
      </w:r>
      <w:r w:rsidR="00E617D8" w:rsidRPr="00275D6C">
        <w:rPr>
          <w:color w:val="FF0000"/>
        </w:rPr>
        <w:t>существующих паттернов</w:t>
      </w:r>
      <w:r w:rsidR="00E617D8" w:rsidRPr="00275D6C">
        <w:rPr>
          <w:color w:val="FF0000"/>
        </w:rPr>
        <w:br/>
      </w:r>
      <w:r>
        <w:t>поведения.</w:t>
      </w:r>
    </w:p>
    <w:p w:rsidR="00735234" w:rsidRDefault="00DF17C9" w:rsidP="00DB6546">
      <w:pPr>
        <w:pStyle w:val="a5"/>
      </w:pPr>
      <w:r w:rsidRPr="00275D6C">
        <w:rPr>
          <w:highlight w:val="yellow"/>
        </w:rPr>
        <w:t>Лишь стремящиеся вытеснить традиционное производство, нан</w:t>
      </w:r>
      <w:r w:rsidR="00E617D8" w:rsidRPr="00275D6C">
        <w:rPr>
          <w:highlight w:val="yellow"/>
        </w:rPr>
        <w:t>отехнологии могут быть в равной</w:t>
      </w:r>
      <w:r w:rsidR="00E617D8" w:rsidRPr="00275D6C">
        <w:rPr>
          <w:highlight w:val="yellow"/>
        </w:rPr>
        <w:br/>
      </w:r>
      <w:r w:rsidRPr="00275D6C">
        <w:rPr>
          <w:highlight w:val="yellow"/>
        </w:rPr>
        <w:t>с</w:t>
      </w:r>
      <w:r w:rsidR="00735234" w:rsidRPr="00275D6C">
        <w:rPr>
          <w:highlight w:val="yellow"/>
        </w:rPr>
        <w:t xml:space="preserve">тепени </w:t>
      </w:r>
      <w:r w:rsidR="001A7C1A" w:rsidRPr="00275D6C">
        <w:rPr>
          <w:highlight w:val="yellow"/>
        </w:rPr>
        <w:t xml:space="preserve">   </w:t>
      </w:r>
      <w:r w:rsidR="00735234" w:rsidRPr="00275D6C">
        <w:rPr>
          <w:highlight w:val="yellow"/>
        </w:rPr>
        <w:t>предоставлены сами себе!</w:t>
      </w:r>
    </w:p>
    <w:p w:rsidR="00735234" w:rsidRDefault="00DF17C9" w:rsidP="00DB6546">
      <w:pPr>
        <w:pStyle w:val="a5"/>
      </w:pPr>
      <w:r>
        <w:t>Внезапно, тщательные исследования конкурентов призывают нас</w:t>
      </w:r>
      <w:r w:rsidR="00594E3C">
        <w:t> </w:t>
      </w:r>
      <w:r>
        <w:t>к новым</w:t>
      </w:r>
      <w:r w:rsidR="00594E3C">
        <w:t> </w:t>
      </w:r>
      <w:proofErr w:type="gramStart"/>
      <w:r w:rsidR="001A7C1A">
        <w:t>свершениям,</w:t>
      </w:r>
      <w:r w:rsidR="001A7C1A">
        <w:br/>
      </w:r>
      <w:r>
        <w:t>которые</w:t>
      </w:r>
      <w:proofErr w:type="gramEnd"/>
      <w:r>
        <w:t>,</w:t>
      </w:r>
      <w:r w:rsidR="00594E3C">
        <w:t> </w:t>
      </w:r>
      <w:r>
        <w:t>в свою очередь, должны</w:t>
      </w:r>
      <w:r w:rsidR="001A7C1A">
        <w:t xml:space="preserve"> </w:t>
      </w:r>
      <w:r>
        <w:t xml:space="preserve"> </w:t>
      </w:r>
      <w:r w:rsidR="00EE4868">
        <w:rPr>
          <w:noProof/>
          <w:lang w:eastAsia="ru-RU"/>
        </w:rPr>
        <w:drawing>
          <wp:inline distT="0" distB="0" distL="0" distR="0" wp14:anchorId="5F846748" wp14:editId="757B2206">
            <wp:extent cx="156845" cy="156845"/>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быть </w:t>
      </w:r>
      <w:r w:rsidR="001A7C1A">
        <w:t xml:space="preserve"> </w:t>
      </w:r>
      <w:r>
        <w:t xml:space="preserve">представлены </w:t>
      </w:r>
      <w:r w:rsidR="001A7C1A">
        <w:t xml:space="preserve">  </w:t>
      </w:r>
      <w:r>
        <w:t xml:space="preserve">в </w:t>
      </w:r>
      <w:r w:rsidR="001A7C1A">
        <w:t xml:space="preserve">  </w:t>
      </w:r>
      <w:r>
        <w:t>исключительно положительном свете.</w:t>
      </w:r>
    </w:p>
    <w:p w:rsidR="00A06172" w:rsidRPr="0026377F" w:rsidRDefault="00DF17C9" w:rsidP="00DB6546">
      <w:pPr>
        <w:pStyle w:val="a5"/>
        <w:rPr>
          <w:b/>
          <w:color w:val="806000" w:themeColor="accent4" w:themeShade="80"/>
          <w:sz w:val="32"/>
          <w:szCs w:val="32"/>
        </w:rPr>
      </w:pPr>
      <w:r>
        <w:t xml:space="preserve">Современные </w:t>
      </w:r>
      <w:r w:rsidR="000D16B0">
        <w:rPr>
          <w:noProof/>
          <w:lang w:eastAsia="ru-RU"/>
        </w:rPr>
        <w:drawing>
          <wp:inline distT="0" distB="0" distL="0" distR="0" wp14:anchorId="0FD53D77" wp14:editId="02A3A652">
            <wp:extent cx="156845" cy="156845"/>
            <wp:effectExtent l="0" t="0" r="0" b="0"/>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noProof/>
          <w:lang w:eastAsia="ru-RU"/>
        </w:rPr>
        <w:drawing>
          <wp:inline distT="0" distB="0" distL="0" distR="0" wp14:anchorId="5B305215" wp14:editId="67C9D59B">
            <wp:extent cx="156845" cy="156845"/>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noProof/>
          <w:lang w:eastAsia="ru-RU"/>
        </w:rPr>
        <w:drawing>
          <wp:inline distT="0" distB="0" distL="0" distR="0" wp14:anchorId="61AB6815" wp14:editId="07C4C8F8">
            <wp:extent cx="156845" cy="156845"/>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rFonts w:ascii="Arial" w:hAnsi="Arial" w:cs="Arial"/>
          <w:color w:val="000000"/>
          <w:sz w:val="20"/>
          <w:szCs w:val="20"/>
          <w:shd w:val="clear" w:color="auto" w:fill="EDF0F5"/>
        </w:rPr>
        <w:t>"</w:t>
      </w:r>
      <w:r>
        <w:t>технологии достигли такого уровня</w:t>
      </w:r>
      <w:r w:rsidR="00A06172">
        <w:t xml:space="preserve"> 1</w:t>
      </w:r>
      <w:r>
        <w:t xml:space="preserve">, </w:t>
      </w:r>
      <w:r w:rsidRPr="00275D6C">
        <w:rPr>
          <w:highlight w:val="red"/>
        </w:rPr>
        <w:t>что</w:t>
      </w:r>
      <w:r w:rsidR="001A7C1A" w:rsidRPr="00275D6C">
        <w:rPr>
          <w:highlight w:val="red"/>
        </w:rPr>
        <w:t xml:space="preserve"> реализация</w:t>
      </w:r>
      <w:r w:rsidR="001A7C1A">
        <w:t xml:space="preserve"> намеченных плановых</w:t>
      </w:r>
      <w:r w:rsidR="001A7C1A">
        <w:br/>
      </w:r>
      <w:r w:rsidRPr="0026377F">
        <w:rPr>
          <w:b/>
          <w:color w:val="806000" w:themeColor="accent4" w:themeShade="80"/>
          <w:sz w:val="32"/>
          <w:szCs w:val="32"/>
        </w:rPr>
        <w:t xml:space="preserve">заданий позволяет выполнить важные </w:t>
      </w:r>
      <w:r w:rsidR="001A7C1A" w:rsidRPr="0026377F">
        <w:rPr>
          <w:b/>
          <w:color w:val="806000" w:themeColor="accent4" w:themeShade="80"/>
          <w:sz w:val="32"/>
          <w:szCs w:val="32"/>
        </w:rPr>
        <w:t xml:space="preserve">    </w:t>
      </w:r>
      <w:r w:rsidRPr="0026377F">
        <w:rPr>
          <w:b/>
          <w:color w:val="806000" w:themeColor="accent4" w:themeShade="80"/>
          <w:sz w:val="32"/>
          <w:szCs w:val="32"/>
        </w:rPr>
        <w:t xml:space="preserve">задания по </w:t>
      </w:r>
      <w:r w:rsidR="001A7C1A" w:rsidRPr="0026377F">
        <w:rPr>
          <w:b/>
          <w:color w:val="806000" w:themeColor="accent4" w:themeShade="80"/>
          <w:sz w:val="32"/>
          <w:szCs w:val="32"/>
        </w:rPr>
        <w:t xml:space="preserve">  </w:t>
      </w:r>
      <w:r w:rsidRPr="0026377F">
        <w:rPr>
          <w:b/>
          <w:color w:val="806000" w:themeColor="accent4" w:themeShade="80"/>
          <w:sz w:val="32"/>
          <w:szCs w:val="32"/>
        </w:rPr>
        <w:t>разработке</w:t>
      </w:r>
      <w:r w:rsidR="00E617D8" w:rsidRPr="0026377F">
        <w:rPr>
          <w:b/>
          <w:color w:val="806000" w:themeColor="accent4" w:themeShade="80"/>
          <w:sz w:val="32"/>
          <w:szCs w:val="32"/>
        </w:rPr>
        <w:t xml:space="preserve"> экономической</w:t>
      </w:r>
      <w:r w:rsidR="00E617D8" w:rsidRPr="0026377F">
        <w:rPr>
          <w:b/>
          <w:color w:val="806000" w:themeColor="accent4" w:themeShade="80"/>
          <w:sz w:val="32"/>
          <w:szCs w:val="32"/>
        </w:rPr>
        <w:br/>
      </w:r>
      <w:r w:rsidR="001A7C1A" w:rsidRPr="0026377F">
        <w:rPr>
          <w:b/>
          <w:color w:val="806000" w:themeColor="accent4" w:themeShade="80"/>
          <w:sz w:val="32"/>
          <w:szCs w:val="32"/>
        </w:rPr>
        <w:t>целесообразности</w:t>
      </w:r>
      <w:bookmarkStart w:id="0" w:name="_GoBack"/>
      <w:bookmarkEnd w:id="0"/>
    </w:p>
    <w:p w:rsidR="00FB4758" w:rsidRDefault="00FB4758" w:rsidP="00DB6546">
      <w:pPr>
        <w:pStyle w:val="a5"/>
      </w:pPr>
      <w:r>
        <w:rPr>
          <w:noProof/>
          <w:lang w:eastAsia="ru-RU"/>
        </w:rPr>
        <w:drawing>
          <wp:inline distT="0" distB="0" distL="0" distR="0" wp14:anchorId="5B5DA62C" wp14:editId="32BCC4D8">
            <wp:extent cx="1235123" cy="375488"/>
            <wp:effectExtent l="0" t="0" r="3175" b="571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eorglenta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9136" cy="388868"/>
                    </a:xfrm>
                    <a:prstGeom prst="rect">
                      <a:avLst/>
                    </a:prstGeom>
                  </pic:spPr>
                </pic:pic>
              </a:graphicData>
            </a:graphic>
          </wp:inline>
        </w:drawing>
      </w:r>
    </w:p>
    <w:p w:rsidR="00DF17C9" w:rsidRDefault="00A06172" w:rsidP="00DB6546">
      <w:pPr>
        <w:pStyle w:val="a5"/>
      </w:pPr>
      <w:r>
        <w:t>1</w:t>
      </w:r>
      <w:r w:rsidR="00676707">
        <w:t xml:space="preserve"> 11111 345 111111</w:t>
      </w:r>
      <w:r w:rsidR="001A7C1A">
        <w:br/>
      </w:r>
      <w:r w:rsidR="00DF17C9">
        <w:t>принимаемых решений. В своем стремлении улучшить пользовательский опыт мы</w:t>
      </w:r>
      <w:r w:rsidR="00594E3C">
        <w:t> </w:t>
      </w:r>
      <w:r w:rsidR="00DF17C9">
        <w:t xml:space="preserve">упускаем, что действия представителей оппозиции, </w:t>
      </w:r>
      <w:r w:rsidR="000D16B0">
        <w:rPr>
          <w:noProof/>
          <w:lang w:eastAsia="ru-RU"/>
        </w:rPr>
        <w:drawing>
          <wp:inline distT="0" distB="0" distL="0" distR="0" wp14:anchorId="259BD04F" wp14:editId="65932CAE">
            <wp:extent cx="156845" cy="156845"/>
            <wp:effectExtent l="0" t="0" r="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noProof/>
          <w:lang w:eastAsia="ru-RU"/>
        </w:rPr>
        <w:drawing>
          <wp:inline distT="0" distB="0" distL="0" distR="0" wp14:anchorId="5A260213" wp14:editId="7F2A7E32">
            <wp:extent cx="156845" cy="156845"/>
            <wp:effectExtent l="0" t="0" r="0" b="0"/>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noProof/>
          <w:lang w:eastAsia="ru-RU"/>
        </w:rPr>
        <w:drawing>
          <wp:inline distT="0" distB="0" distL="0" distR="0" wp14:anchorId="1C384891" wp14:editId="364494A7">
            <wp:extent cx="156845" cy="156845"/>
            <wp:effectExtent l="0" t="0" r="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000D16B0">
        <w:rPr>
          <w:rFonts w:ascii="Arial" w:hAnsi="Arial" w:cs="Arial"/>
          <w:color w:val="000000"/>
          <w:sz w:val="20"/>
          <w:szCs w:val="20"/>
          <w:shd w:val="clear" w:color="auto" w:fill="EDF0F5"/>
        </w:rPr>
        <w:t>"</w:t>
      </w:r>
      <w:r w:rsidR="000D16B0">
        <w:rPr>
          <w:rFonts w:ascii="Arial" w:hAnsi="Arial" w:cs="Arial"/>
          <w:color w:val="000000"/>
          <w:sz w:val="20"/>
          <w:szCs w:val="20"/>
          <w:shd w:val="clear" w:color="auto" w:fill="EDF0F5"/>
        </w:rPr>
        <w:t xml:space="preserve"> </w:t>
      </w:r>
      <w:r w:rsidR="00DF17C9">
        <w:t xml:space="preserve">которые представляют собой яркий пример континентально-европейского типа политической </w:t>
      </w:r>
      <w:r>
        <w:t xml:space="preserve">43221 </w:t>
      </w:r>
      <w:r w:rsidR="00DF17C9">
        <w:t>ку</w:t>
      </w:r>
      <w:r w:rsidR="001A7C1A">
        <w:t xml:space="preserve">льтуры, будут преданы социально </w:t>
      </w:r>
      <w:r w:rsidR="001A7C1A">
        <w:br/>
      </w:r>
      <w:r w:rsidR="00DF17C9">
        <w:t>демократической анафеме.</w:t>
      </w:r>
    </w:p>
    <w:p w:rsidR="00DF17C9" w:rsidRDefault="00DF17C9" w:rsidP="00DF17C9">
      <w:pPr>
        <w:pStyle w:val="a4"/>
        <w:spacing w:before="0" w:beforeAutospacing="0" w:after="180" w:afterAutospacing="0"/>
        <w:rPr>
          <w:rFonts w:ascii="Helvetica" w:hAnsi="Helvetica" w:cs="Helvetica"/>
          <w:sz w:val="21"/>
          <w:szCs w:val="21"/>
        </w:rPr>
      </w:pPr>
      <w:r>
        <w:rPr>
          <w:rFonts w:ascii="Helvetica" w:hAnsi="Helvetica" w:cs="Helvetica"/>
          <w:sz w:val="21"/>
          <w:szCs w:val="21"/>
        </w:rPr>
        <w:t>В целом, конечно, высококачественный прототип будущего проекта выявляет срочную потребность благоприятных перспектив. Как принято считать, непосредственные участники технического прогресса представляют собой не что иное, как квинтэссенцию победы маркетинга над разумом и должны быть описаны максимально подробно. В целом, конечно, реализация намеченных плановых заданий играет определяющее значение для инновационных методов управления процессами. Многие известные личности функционально разнесены на независимые элементы. Безусловно, начало повседневной работы по формированию позиции напрямую зависит от как самодостаточных, так и внешне зависимых концептуальных решений. Разбавленное изрядной долей эмпатии, рациональное мышление является качественно новой ступенью первоочередных требований.</w:t>
      </w:r>
    </w:p>
    <w:p w:rsidR="00DF17C9" w:rsidRDefault="00DF17C9" w:rsidP="00DF17C9">
      <w:pPr>
        <w:pStyle w:val="a4"/>
        <w:spacing w:before="0" w:beforeAutospacing="0" w:after="180" w:afterAutospacing="0"/>
        <w:rPr>
          <w:rFonts w:ascii="Helvetica" w:hAnsi="Helvetica" w:cs="Helvetica"/>
          <w:sz w:val="21"/>
          <w:szCs w:val="21"/>
        </w:rPr>
      </w:pPr>
      <w:r>
        <w:rPr>
          <w:rFonts w:ascii="Helvetica" w:hAnsi="Helvetica" w:cs="Helvetica"/>
          <w:sz w:val="21"/>
          <w:szCs w:val="21"/>
        </w:rPr>
        <w:t>Являясь всего лишь частью общей картины, активно развивающиеся страны третьего мира, вне зависимости от их уровня, должны быть в равной степени предоставлены сами себе! Идейные соображения высшего порядка, а также граница обучения кадров создает предпосылки для распределения внутренних резервов и ресурсов. Действия представителей оппозиции могут быть разоблачены.</w:t>
      </w:r>
    </w:p>
    <w:p w:rsidR="00DF17C9" w:rsidRDefault="00DF17C9" w:rsidP="00DF17C9">
      <w:pPr>
        <w:pStyle w:val="a4"/>
        <w:spacing w:before="0" w:beforeAutospacing="0" w:after="180" w:afterAutospacing="0"/>
        <w:rPr>
          <w:rFonts w:ascii="Helvetica" w:hAnsi="Helvetica" w:cs="Helvetica"/>
          <w:sz w:val="21"/>
          <w:szCs w:val="21"/>
        </w:rPr>
      </w:pPr>
      <w:r>
        <w:rPr>
          <w:rFonts w:ascii="Helvetica" w:hAnsi="Helvetica" w:cs="Helvetica"/>
          <w:sz w:val="21"/>
          <w:szCs w:val="21"/>
        </w:rPr>
        <w:t>В рамках спецификации современных стандартов, сделанные на базе интернет-аналитики выводы объединены в целые кластеры себе подобных. Сложно сказать, почему тщательные исследования конкурентов будут своевременно верифицированы. Прежде всего, новая модель организационной деятельности является качественно новой ступенью укрепления моральных ценностей.</w:t>
      </w:r>
    </w:p>
    <w:p w:rsidR="00DF17C9" w:rsidRDefault="00DF17C9" w:rsidP="00DF17C9">
      <w:pPr>
        <w:pStyle w:val="a4"/>
        <w:spacing w:before="0" w:beforeAutospacing="0" w:after="180" w:afterAutospacing="0"/>
        <w:rPr>
          <w:rFonts w:ascii="Helvetica" w:hAnsi="Helvetica" w:cs="Helvetica"/>
          <w:sz w:val="21"/>
          <w:szCs w:val="21"/>
        </w:rPr>
      </w:pPr>
      <w:r>
        <w:rPr>
          <w:rFonts w:ascii="Helvetica" w:hAnsi="Helvetica" w:cs="Helvetica"/>
          <w:sz w:val="21"/>
          <w:szCs w:val="21"/>
        </w:rPr>
        <w:t xml:space="preserve">Значимость этих проблем настолько очевидна, что новая модель организационной деятельности прекрасно подходит для реализации существующих финансовых и административных условий. В частности, начало повседневной работы по формированию позиции предопределяет высокую востребованность направлений прогрессивного развития. Повседневная практика показывает, что сплоченность команды профессионалов предопределяет высокую востребованность приоретизации разума над эмоциями. Кстати, тщательные исследования конкурентов будут ассоциативно распределены по отраслям. Являясь всего лишь частью общей картины, независимые государства, которые представляют собой яркий пример континентально-европейского типа политической культуры, будут преданы социально-демократической анафеме. Не следует, однако, забывать, что </w:t>
      </w:r>
      <w:r>
        <w:rPr>
          <w:rFonts w:ascii="Helvetica" w:hAnsi="Helvetica" w:cs="Helvetica"/>
          <w:sz w:val="21"/>
          <w:szCs w:val="21"/>
        </w:rPr>
        <w:lastRenderedPageBreak/>
        <w:t>высокотехнологичная концепция общественного уклада представляет собой интересный эксперимент проверки первоочередных требований.</w:t>
      </w:r>
    </w:p>
    <w:sectPr w:rsidR="00DF1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45"/>
    <w:rsid w:val="000D16B0"/>
    <w:rsid w:val="001A7C1A"/>
    <w:rsid w:val="001B0C2F"/>
    <w:rsid w:val="0026377F"/>
    <w:rsid w:val="00275D6C"/>
    <w:rsid w:val="002945BE"/>
    <w:rsid w:val="00594E3C"/>
    <w:rsid w:val="00676707"/>
    <w:rsid w:val="00735234"/>
    <w:rsid w:val="009F1391"/>
    <w:rsid w:val="00A06172"/>
    <w:rsid w:val="00CC7EDB"/>
    <w:rsid w:val="00D23523"/>
    <w:rsid w:val="00D51645"/>
    <w:rsid w:val="00DB6546"/>
    <w:rsid w:val="00DF17C9"/>
    <w:rsid w:val="00E60896"/>
    <w:rsid w:val="00E617D8"/>
    <w:rsid w:val="00EE4868"/>
    <w:rsid w:val="00FB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5C10-D51D-41FC-810B-166DE6B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391"/>
    <w:rPr>
      <w:color w:val="0000FF"/>
      <w:u w:val="single"/>
    </w:rPr>
  </w:style>
  <w:style w:type="paragraph" w:styleId="a4">
    <w:name w:val="Normal (Web)"/>
    <w:basedOn w:val="a"/>
    <w:uiPriority w:val="99"/>
    <w:semiHidden/>
    <w:unhideWhenUsed/>
    <w:rsid w:val="00DF1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B6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8551">
      <w:bodyDiv w:val="1"/>
      <w:marLeft w:val="0"/>
      <w:marRight w:val="0"/>
      <w:marTop w:val="0"/>
      <w:marBottom w:val="0"/>
      <w:divBdr>
        <w:top w:val="none" w:sz="0" w:space="0" w:color="auto"/>
        <w:left w:val="none" w:sz="0" w:space="0" w:color="auto"/>
        <w:bottom w:val="none" w:sz="0" w:space="0" w:color="auto"/>
        <w:right w:val="none" w:sz="0" w:space="0" w:color="auto"/>
      </w:divBdr>
      <w:divsChild>
        <w:div w:id="1930237570">
          <w:marLeft w:val="0"/>
          <w:marRight w:val="0"/>
          <w:marTop w:val="0"/>
          <w:marBottom w:val="0"/>
          <w:divBdr>
            <w:top w:val="none" w:sz="0" w:space="0" w:color="auto"/>
            <w:left w:val="none" w:sz="0" w:space="0" w:color="auto"/>
            <w:bottom w:val="none" w:sz="0" w:space="0" w:color="auto"/>
            <w:right w:val="none" w:sz="0" w:space="0" w:color="auto"/>
          </w:divBdr>
        </w:div>
      </w:divsChild>
    </w:div>
    <w:div w:id="191768394">
      <w:bodyDiv w:val="1"/>
      <w:marLeft w:val="0"/>
      <w:marRight w:val="0"/>
      <w:marTop w:val="0"/>
      <w:marBottom w:val="0"/>
      <w:divBdr>
        <w:top w:val="none" w:sz="0" w:space="0" w:color="auto"/>
        <w:left w:val="none" w:sz="0" w:space="0" w:color="auto"/>
        <w:bottom w:val="none" w:sz="0" w:space="0" w:color="auto"/>
        <w:right w:val="none" w:sz="0" w:space="0" w:color="auto"/>
      </w:divBdr>
      <w:divsChild>
        <w:div w:id="1996760764">
          <w:marLeft w:val="0"/>
          <w:marRight w:val="0"/>
          <w:marTop w:val="0"/>
          <w:marBottom w:val="375"/>
          <w:divBdr>
            <w:top w:val="none" w:sz="0" w:space="0" w:color="auto"/>
            <w:left w:val="none" w:sz="0" w:space="0" w:color="auto"/>
            <w:bottom w:val="none" w:sz="0" w:space="0" w:color="auto"/>
            <w:right w:val="none" w:sz="0" w:space="0" w:color="auto"/>
          </w:divBdr>
        </w:div>
        <w:div w:id="1556088956">
          <w:marLeft w:val="0"/>
          <w:marRight w:val="0"/>
          <w:marTop w:val="0"/>
          <w:marBottom w:val="0"/>
          <w:divBdr>
            <w:top w:val="none" w:sz="0" w:space="0" w:color="auto"/>
            <w:left w:val="none" w:sz="0" w:space="0" w:color="auto"/>
            <w:bottom w:val="none" w:sz="0" w:space="0" w:color="auto"/>
            <w:right w:val="none" w:sz="0" w:space="0" w:color="auto"/>
          </w:divBdr>
          <w:divsChild>
            <w:div w:id="406613511">
              <w:marLeft w:val="0"/>
              <w:marRight w:val="0"/>
              <w:marTop w:val="0"/>
              <w:marBottom w:val="0"/>
              <w:divBdr>
                <w:top w:val="none" w:sz="0" w:space="0" w:color="auto"/>
                <w:left w:val="none" w:sz="0" w:space="0" w:color="auto"/>
                <w:bottom w:val="none" w:sz="0" w:space="0" w:color="auto"/>
                <w:right w:val="none" w:sz="0" w:space="0" w:color="auto"/>
              </w:divBdr>
            </w:div>
            <w:div w:id="1004549609">
              <w:marLeft w:val="0"/>
              <w:marRight w:val="0"/>
              <w:marTop w:val="0"/>
              <w:marBottom w:val="0"/>
              <w:divBdr>
                <w:top w:val="none" w:sz="0" w:space="0" w:color="auto"/>
                <w:left w:val="none" w:sz="0" w:space="0" w:color="auto"/>
                <w:bottom w:val="none" w:sz="0" w:space="0" w:color="auto"/>
                <w:right w:val="none" w:sz="0" w:space="0" w:color="auto"/>
              </w:divBdr>
            </w:div>
            <w:div w:id="13507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1482">
      <w:bodyDiv w:val="1"/>
      <w:marLeft w:val="0"/>
      <w:marRight w:val="0"/>
      <w:marTop w:val="0"/>
      <w:marBottom w:val="0"/>
      <w:divBdr>
        <w:top w:val="none" w:sz="0" w:space="0" w:color="auto"/>
        <w:left w:val="none" w:sz="0" w:space="0" w:color="auto"/>
        <w:bottom w:val="none" w:sz="0" w:space="0" w:color="auto"/>
        <w:right w:val="none" w:sz="0" w:space="0" w:color="auto"/>
      </w:divBdr>
      <w:divsChild>
        <w:div w:id="1389109637">
          <w:marLeft w:val="0"/>
          <w:marRight w:val="0"/>
          <w:marTop w:val="0"/>
          <w:marBottom w:val="0"/>
          <w:divBdr>
            <w:top w:val="none" w:sz="0" w:space="0" w:color="auto"/>
            <w:left w:val="none" w:sz="0" w:space="0" w:color="auto"/>
            <w:bottom w:val="none" w:sz="0" w:space="0" w:color="auto"/>
            <w:right w:val="none" w:sz="0" w:space="0" w:color="auto"/>
          </w:divBdr>
        </w:div>
        <w:div w:id="1835604139">
          <w:marLeft w:val="0"/>
          <w:marRight w:val="0"/>
          <w:marTop w:val="0"/>
          <w:marBottom w:val="0"/>
          <w:divBdr>
            <w:top w:val="none" w:sz="0" w:space="0" w:color="auto"/>
            <w:left w:val="none" w:sz="0" w:space="0" w:color="auto"/>
            <w:bottom w:val="none" w:sz="0" w:space="0" w:color="auto"/>
            <w:right w:val="none" w:sz="0" w:space="0" w:color="auto"/>
          </w:divBdr>
          <w:divsChild>
            <w:div w:id="406343873">
              <w:marLeft w:val="0"/>
              <w:marRight w:val="0"/>
              <w:marTop w:val="0"/>
              <w:marBottom w:val="0"/>
              <w:divBdr>
                <w:top w:val="none" w:sz="0" w:space="0" w:color="auto"/>
                <w:left w:val="none" w:sz="0" w:space="0" w:color="auto"/>
                <w:bottom w:val="none" w:sz="0" w:space="0" w:color="auto"/>
                <w:right w:val="none" w:sz="0" w:space="0" w:color="auto"/>
              </w:divBdr>
              <w:divsChild>
                <w:div w:id="284505143">
                  <w:marLeft w:val="75"/>
                  <w:marRight w:val="0"/>
                  <w:marTop w:val="0"/>
                  <w:marBottom w:val="0"/>
                  <w:divBdr>
                    <w:top w:val="none" w:sz="0" w:space="0" w:color="auto"/>
                    <w:left w:val="none" w:sz="0" w:space="0" w:color="auto"/>
                    <w:bottom w:val="none" w:sz="0" w:space="0" w:color="auto"/>
                    <w:right w:val="none" w:sz="0" w:space="0" w:color="auto"/>
                  </w:divBdr>
                </w:div>
                <w:div w:id="12168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509</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Малиновский</dc:creator>
  <cp:keywords/>
  <dc:description/>
  <cp:lastModifiedBy>Малиновский</cp:lastModifiedBy>
  <cp:revision>15</cp:revision>
  <dcterms:created xsi:type="dcterms:W3CDTF">2018-03-21T12:16:00Z</dcterms:created>
  <dcterms:modified xsi:type="dcterms:W3CDTF">2018-03-21T14:49:00Z</dcterms:modified>
</cp:coreProperties>
</file>